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23A00" w:rsidRDefault="00150BDC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ректором ФГБОУ ВО «БГУ» Игнатенко В.В.</w:t>
      </w:r>
    </w:p>
    <w:p w:rsidR="00150BDC" w:rsidRDefault="00150BDC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2175D" w:rsidRPr="00D8080F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611453">
        <w:rPr>
          <w:rFonts w:ascii="Arial" w:hAnsi="Arial" w:cs="Arial"/>
          <w:sz w:val="26"/>
          <w:szCs w:val="26"/>
        </w:rPr>
        <w:t>25 июня</w:t>
      </w:r>
      <w:r>
        <w:rPr>
          <w:rFonts w:ascii="Arial" w:hAnsi="Arial" w:cs="Arial"/>
          <w:sz w:val="26"/>
          <w:szCs w:val="26"/>
        </w:rPr>
        <w:t xml:space="preserve"> 202</w:t>
      </w:r>
      <w:r w:rsidR="00150BDC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22175D" w:rsidRPr="00E53145" w:rsidRDefault="0022175D" w:rsidP="00E531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175D" w:rsidRDefault="00150BDC" w:rsidP="00150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почетном звании </w:t>
      </w:r>
      <w:r w:rsidR="00611453">
        <w:rPr>
          <w:rFonts w:ascii="Times New Roman" w:hAnsi="Times New Roman" w:cs="Times New Roman"/>
          <w:b/>
          <w:sz w:val="28"/>
          <w:szCs w:val="28"/>
        </w:rPr>
        <w:t>«Почетный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профессор Байкальского государственного университета»</w:t>
      </w:r>
    </w:p>
    <w:p w:rsidR="00E53145" w:rsidRPr="00E53145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145" w:rsidRDefault="00150BDC" w:rsidP="00E5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15 пункта 4.11 устава ФГБОУ ВО «БГУ»</w:t>
      </w:r>
      <w:r w:rsidR="0022175D">
        <w:rPr>
          <w:rFonts w:ascii="Times New Roman" w:hAnsi="Times New Roman" w:cs="Times New Roman"/>
          <w:sz w:val="28"/>
          <w:szCs w:val="28"/>
        </w:rPr>
        <w:t xml:space="preserve"> у</w:t>
      </w:r>
      <w:r w:rsidR="0022175D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22175D">
        <w:rPr>
          <w:rFonts w:ascii="Times New Roman" w:hAnsi="Times New Roman" w:cs="Times New Roman"/>
          <w:sz w:val="28"/>
          <w:szCs w:val="28"/>
        </w:rPr>
        <w:t xml:space="preserve"> </w:t>
      </w:r>
      <w:r w:rsidR="0022175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22175D">
        <w:rPr>
          <w:rFonts w:ascii="Times New Roman" w:hAnsi="Times New Roman" w:cs="Times New Roman"/>
          <w:sz w:val="28"/>
          <w:szCs w:val="28"/>
        </w:rPr>
        <w:t xml:space="preserve"> </w:t>
      </w:r>
      <w:r w:rsidR="0022175D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22175D" w:rsidRDefault="0022175D" w:rsidP="0010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B2672E" w:rsidRDefault="00150BDC" w:rsidP="00B26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BDC">
        <w:rPr>
          <w:rFonts w:ascii="Times New Roman" w:hAnsi="Times New Roman" w:cs="Times New Roman"/>
          <w:sz w:val="28"/>
          <w:szCs w:val="28"/>
        </w:rPr>
        <w:t>почетном звании «</w:t>
      </w:r>
      <w:r w:rsidR="00611453">
        <w:rPr>
          <w:rFonts w:ascii="Times New Roman" w:hAnsi="Times New Roman" w:cs="Times New Roman"/>
          <w:sz w:val="28"/>
          <w:szCs w:val="28"/>
        </w:rPr>
        <w:t>Почетный</w:t>
      </w:r>
      <w:r w:rsidRPr="00150BDC">
        <w:rPr>
          <w:rFonts w:ascii="Times New Roman" w:hAnsi="Times New Roman" w:cs="Times New Roman"/>
          <w:sz w:val="28"/>
          <w:szCs w:val="28"/>
        </w:rPr>
        <w:t xml:space="preserve"> профессор Байкальского государственного университета»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BDC" w:rsidRDefault="00150BDC" w:rsidP="00B26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="00FC7718">
        <w:rPr>
          <w:rFonts w:ascii="Times New Roman" w:hAnsi="Times New Roman" w:cs="Times New Roman"/>
          <w:sz w:val="28"/>
          <w:szCs w:val="28"/>
        </w:rPr>
        <w:t xml:space="preserve">не подлежащими применению </w:t>
      </w:r>
      <w:r w:rsidR="00E472AC">
        <w:rPr>
          <w:rFonts w:ascii="Times New Roman" w:hAnsi="Times New Roman" w:cs="Times New Roman"/>
          <w:sz w:val="28"/>
          <w:szCs w:val="28"/>
        </w:rPr>
        <w:t xml:space="preserve">принятые до вступления в силу настоящего решения </w:t>
      </w:r>
      <w:r w:rsidR="00FC7718">
        <w:rPr>
          <w:rFonts w:ascii="Times New Roman" w:hAnsi="Times New Roman" w:cs="Times New Roman"/>
          <w:sz w:val="28"/>
          <w:szCs w:val="28"/>
        </w:rPr>
        <w:t>локальные нормативные акты, регулирующие вопросы присвоения почетного звани</w:t>
      </w:r>
      <w:r w:rsidR="00E472AC">
        <w:rPr>
          <w:rFonts w:ascii="Times New Roman" w:hAnsi="Times New Roman" w:cs="Times New Roman"/>
          <w:sz w:val="28"/>
          <w:szCs w:val="28"/>
        </w:rPr>
        <w:t>я</w:t>
      </w:r>
      <w:r w:rsidR="00FE7DAF">
        <w:rPr>
          <w:rFonts w:ascii="Times New Roman" w:hAnsi="Times New Roman" w:cs="Times New Roman"/>
          <w:sz w:val="28"/>
          <w:szCs w:val="28"/>
        </w:rPr>
        <w:t xml:space="preserve"> (статуса, должности)</w:t>
      </w:r>
      <w:r w:rsidR="00E472AC">
        <w:rPr>
          <w:rFonts w:ascii="Times New Roman" w:hAnsi="Times New Roman" w:cs="Times New Roman"/>
          <w:sz w:val="28"/>
          <w:szCs w:val="28"/>
        </w:rPr>
        <w:t xml:space="preserve"> «</w:t>
      </w:r>
      <w:r w:rsidR="00611453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="00E472AC">
        <w:rPr>
          <w:rFonts w:ascii="Times New Roman" w:hAnsi="Times New Roman" w:cs="Times New Roman"/>
          <w:sz w:val="28"/>
          <w:szCs w:val="28"/>
        </w:rPr>
        <w:t>профессор Байкальского государственного университета</w:t>
      </w:r>
      <w:r w:rsidR="00FE7DAF">
        <w:rPr>
          <w:rFonts w:ascii="Times New Roman" w:hAnsi="Times New Roman" w:cs="Times New Roman"/>
          <w:sz w:val="28"/>
          <w:szCs w:val="28"/>
        </w:rPr>
        <w:t>»</w:t>
      </w:r>
      <w:r w:rsidR="00E472AC">
        <w:rPr>
          <w:rFonts w:ascii="Times New Roman" w:hAnsi="Times New Roman" w:cs="Times New Roman"/>
          <w:sz w:val="28"/>
          <w:szCs w:val="28"/>
        </w:rPr>
        <w:t>.</w:t>
      </w:r>
    </w:p>
    <w:p w:rsidR="00E472AC" w:rsidRDefault="00E472AC" w:rsidP="00B26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Почетное звание «</w:t>
      </w:r>
      <w:r w:rsidR="00611453">
        <w:rPr>
          <w:rFonts w:ascii="Times New Roman" w:hAnsi="Times New Roman" w:cs="Times New Roman"/>
          <w:sz w:val="28"/>
          <w:szCs w:val="28"/>
        </w:rPr>
        <w:t>Почетный</w:t>
      </w:r>
      <w:r>
        <w:rPr>
          <w:rFonts w:ascii="Times New Roman" w:hAnsi="Times New Roman" w:cs="Times New Roman"/>
          <w:sz w:val="28"/>
          <w:szCs w:val="28"/>
        </w:rPr>
        <w:t xml:space="preserve"> профессор Байкальского государственного университета», присвоенное до дня вступления в силу настоящего решения, сохраняется за </w:t>
      </w:r>
      <w:r w:rsidR="00611453">
        <w:rPr>
          <w:rFonts w:ascii="Times New Roman" w:hAnsi="Times New Roman" w:cs="Times New Roman"/>
          <w:sz w:val="28"/>
          <w:szCs w:val="28"/>
        </w:rPr>
        <w:t>лицами, которым оно присвоено.</w:t>
      </w:r>
    </w:p>
    <w:p w:rsidR="00E472AC" w:rsidRDefault="00E472AC" w:rsidP="00B26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B2672E" w:rsidRDefault="00B2672E" w:rsidP="00B2672E">
      <w:pPr>
        <w:rPr>
          <w:color w:val="1F497D"/>
        </w:rPr>
      </w:pPr>
    </w:p>
    <w:p w:rsidR="00303C70" w:rsidRDefault="0022175D" w:rsidP="00B4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F493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F49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611453" w:rsidRDefault="009A3F7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611453" w:rsidRPr="00611453" w:rsidTr="0012681F">
        <w:trPr>
          <w:trHeight w:val="2825"/>
        </w:trPr>
        <w:tc>
          <w:tcPr>
            <w:tcW w:w="2328" w:type="pct"/>
          </w:tcPr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1453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53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53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53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453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45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453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УНИВЕРСИТЕТ»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11453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453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611453" w:rsidRPr="00611453" w:rsidRDefault="00611453" w:rsidP="00611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45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453">
              <w:rPr>
                <w:rFonts w:ascii="Times New Roman" w:hAnsi="Times New Roman" w:cs="Times New Roman"/>
                <w:sz w:val="28"/>
                <w:szCs w:val="28"/>
              </w:rPr>
              <w:t>ученым советом ФГБОУ ВО «БГУ» «___» __________ 2021 г.,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453"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453">
              <w:rPr>
                <w:rFonts w:ascii="Times New Roman" w:hAnsi="Times New Roman" w:cs="Times New Roman"/>
                <w:sz w:val="28"/>
                <w:szCs w:val="28"/>
              </w:rPr>
              <w:t>Председатель ученого совета ФГБОУ ВО «БГУ,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453">
              <w:rPr>
                <w:rFonts w:ascii="Times New Roman" w:hAnsi="Times New Roman" w:cs="Times New Roman"/>
                <w:sz w:val="28"/>
                <w:szCs w:val="28"/>
              </w:rPr>
              <w:t>ректор ФГБОУ ВО «БГУ»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453">
              <w:rPr>
                <w:rFonts w:ascii="Times New Roman" w:hAnsi="Times New Roman" w:cs="Times New Roman"/>
                <w:sz w:val="28"/>
                <w:szCs w:val="28"/>
              </w:rPr>
              <w:t>______________  В.В. Игнатенко</w:t>
            </w:r>
          </w:p>
        </w:tc>
      </w:tr>
      <w:tr w:rsidR="00611453" w:rsidRPr="00611453" w:rsidTr="0012681F">
        <w:tc>
          <w:tcPr>
            <w:tcW w:w="2328" w:type="pct"/>
          </w:tcPr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453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453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53" w:rsidRPr="00611453" w:rsidRDefault="00611453" w:rsidP="00611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1453">
              <w:rPr>
                <w:rFonts w:ascii="Times New Roman" w:hAnsi="Times New Roman" w:cs="Times New Roman"/>
                <w:sz w:val="28"/>
                <w:szCs w:val="28"/>
              </w:rPr>
              <w:t>о почетном звании «Почетный профессор Байкальского государственного университета»</w:t>
            </w:r>
          </w:p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gridSpan w:val="2"/>
          </w:tcPr>
          <w:p w:rsidR="00611453" w:rsidRPr="00611453" w:rsidRDefault="00611453" w:rsidP="00611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453" w:rsidRPr="00197AA6" w:rsidRDefault="00611453" w:rsidP="006114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A6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основания и порядок присвоения </w:t>
      </w:r>
      <w:r>
        <w:rPr>
          <w:rFonts w:ascii="Times New Roman" w:hAnsi="Times New Roman" w:cs="Times New Roman"/>
          <w:sz w:val="28"/>
          <w:szCs w:val="28"/>
        </w:rPr>
        <w:t>в федеральном государственном бюджетном образовательном учреждении высшего образования</w:t>
      </w:r>
      <w:r w:rsidRPr="00197AA6">
        <w:rPr>
          <w:rFonts w:ascii="Times New Roman" w:hAnsi="Times New Roman" w:cs="Times New Roman"/>
          <w:sz w:val="28"/>
          <w:szCs w:val="28"/>
        </w:rPr>
        <w:t xml:space="preserve"> «Байкальский государственный университет» (далее – Университет) почетного звания «</w:t>
      </w:r>
      <w:r>
        <w:rPr>
          <w:rFonts w:ascii="Times New Roman" w:hAnsi="Times New Roman" w:cs="Times New Roman"/>
          <w:sz w:val="28"/>
          <w:szCs w:val="28"/>
        </w:rPr>
        <w:t>Почетный</w:t>
      </w:r>
      <w:r w:rsidRPr="00197AA6">
        <w:rPr>
          <w:rFonts w:ascii="Times New Roman" w:hAnsi="Times New Roman" w:cs="Times New Roman"/>
          <w:sz w:val="28"/>
          <w:szCs w:val="28"/>
        </w:rPr>
        <w:t xml:space="preserve"> профессор Байкальского государственного университета».</w:t>
      </w:r>
    </w:p>
    <w:p w:rsidR="00611453" w:rsidRDefault="00611453" w:rsidP="006114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A6">
        <w:rPr>
          <w:rFonts w:ascii="Times New Roman" w:hAnsi="Times New Roman" w:cs="Times New Roman"/>
          <w:sz w:val="28"/>
          <w:szCs w:val="28"/>
        </w:rPr>
        <w:t>2. Почетное звание «</w:t>
      </w:r>
      <w:r>
        <w:rPr>
          <w:rFonts w:ascii="Times New Roman" w:hAnsi="Times New Roman" w:cs="Times New Roman"/>
          <w:sz w:val="28"/>
          <w:szCs w:val="28"/>
        </w:rPr>
        <w:t>Почетный</w:t>
      </w:r>
      <w:r w:rsidRPr="00197AA6">
        <w:rPr>
          <w:rFonts w:ascii="Times New Roman" w:hAnsi="Times New Roman" w:cs="Times New Roman"/>
          <w:sz w:val="28"/>
          <w:szCs w:val="28"/>
        </w:rPr>
        <w:t xml:space="preserve"> профессор Байкальского государственного университета» </w:t>
      </w:r>
      <w:r>
        <w:rPr>
          <w:rFonts w:ascii="Times New Roman" w:hAnsi="Times New Roman" w:cs="Times New Roman"/>
          <w:sz w:val="28"/>
          <w:szCs w:val="28"/>
        </w:rPr>
        <w:t>учреждается в целях признания заслуг граждан Российской Федерации, иностранных граждан, лиц без гражданства, не работающих в Университете, но внесших значительный вклад в развитие образования, науки, государства или общества, либо участвующих в жизни Университета хотя бы по одному из следующих вопросов:</w:t>
      </w:r>
    </w:p>
    <w:p w:rsidR="00611453" w:rsidRDefault="00611453" w:rsidP="006114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взаимодействия и выстраивания прочных связей между Университетом и другими образовательными и научными организациями как в Российской Федерации, так и за рубежом;</w:t>
      </w:r>
    </w:p>
    <w:p w:rsidR="00611453" w:rsidRDefault="00611453" w:rsidP="006114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содействие развитию научного и кадрового потенциала Университета, в том числе путем организации межвузовских студенческих обменов, стажировок работников Университета, совместного использования технологий, практической апробации результатов научных исследований работников и обучающихся Университета, организации защиты диссертаций, подготовленных работниками Университета, в других образовательных и научных организациях;</w:t>
      </w:r>
    </w:p>
    <w:p w:rsidR="00611453" w:rsidRDefault="00611453" w:rsidP="006114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активная поддержка и продвижение интересов Университета на государственном уровне, в том числе при принятии законов, иных правовых актов и решений государственными органами и органами местного самоуправления;</w:t>
      </w:r>
    </w:p>
    <w:p w:rsidR="00611453" w:rsidRDefault="00611453" w:rsidP="006114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материальная поддержка Университета и обучающихся в Университете, в том числе путем оказания спонсорской, благотворительной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помощи Университету, учреждение стипендий и иных форм поддержки обучающихся в Университете;</w:t>
      </w:r>
    </w:p>
    <w:p w:rsidR="00611453" w:rsidRDefault="00611453" w:rsidP="006114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содействие трудоустройству выпускников Университета.</w:t>
      </w:r>
    </w:p>
    <w:p w:rsidR="00611453" w:rsidRPr="00197AA6" w:rsidRDefault="00611453" w:rsidP="006114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A6">
        <w:rPr>
          <w:rFonts w:ascii="Times New Roman" w:hAnsi="Times New Roman" w:cs="Times New Roman"/>
          <w:sz w:val="28"/>
          <w:szCs w:val="28"/>
        </w:rPr>
        <w:t>3. Почетное звание «</w:t>
      </w:r>
      <w:r>
        <w:rPr>
          <w:rFonts w:ascii="Times New Roman" w:hAnsi="Times New Roman" w:cs="Times New Roman"/>
          <w:sz w:val="28"/>
          <w:szCs w:val="28"/>
        </w:rPr>
        <w:t>Почетный</w:t>
      </w:r>
      <w:r w:rsidRPr="00197AA6">
        <w:rPr>
          <w:rFonts w:ascii="Times New Roman" w:hAnsi="Times New Roman" w:cs="Times New Roman"/>
          <w:sz w:val="28"/>
          <w:szCs w:val="28"/>
        </w:rPr>
        <w:t xml:space="preserve"> профессор Байкальского государственного университета» присваивается </w:t>
      </w:r>
      <w:r>
        <w:rPr>
          <w:rFonts w:ascii="Times New Roman" w:hAnsi="Times New Roman" w:cs="Times New Roman"/>
          <w:sz w:val="28"/>
          <w:szCs w:val="28"/>
        </w:rPr>
        <w:t>решением у</w:t>
      </w:r>
      <w:r w:rsidRPr="00197AA6"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7AA6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7AA6">
        <w:rPr>
          <w:rFonts w:ascii="Times New Roman" w:hAnsi="Times New Roman" w:cs="Times New Roman"/>
          <w:sz w:val="28"/>
          <w:szCs w:val="28"/>
        </w:rPr>
        <w:t xml:space="preserve"> Университета по представлению ректора или ученого совета института (факультета), содержащему</w:t>
      </w:r>
      <w:r>
        <w:rPr>
          <w:rFonts w:ascii="Times New Roman" w:hAnsi="Times New Roman" w:cs="Times New Roman"/>
          <w:sz w:val="28"/>
          <w:szCs w:val="28"/>
        </w:rPr>
        <w:t xml:space="preserve"> сведения, раскрывающие заслуги претендента на присвоение указанного почетного звания перед Университетом в соответствии с пунктом 2 настоящего Положения</w:t>
      </w:r>
      <w:r w:rsidRPr="00197AA6">
        <w:rPr>
          <w:rFonts w:ascii="Times New Roman" w:hAnsi="Times New Roman" w:cs="Times New Roman"/>
          <w:sz w:val="28"/>
          <w:szCs w:val="28"/>
        </w:rPr>
        <w:t>.</w:t>
      </w:r>
    </w:p>
    <w:p w:rsidR="00611453" w:rsidRDefault="00611453" w:rsidP="006114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7A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Лицам</w:t>
      </w:r>
      <w:r w:rsidRPr="00197AA6">
        <w:rPr>
          <w:rFonts w:ascii="Times New Roman" w:hAnsi="Times New Roman" w:cs="Times New Roman"/>
          <w:sz w:val="28"/>
          <w:szCs w:val="28"/>
        </w:rPr>
        <w:t>, которым присвоено почетное звание «</w:t>
      </w:r>
      <w:r>
        <w:rPr>
          <w:rFonts w:ascii="Times New Roman" w:hAnsi="Times New Roman" w:cs="Times New Roman"/>
          <w:sz w:val="28"/>
          <w:szCs w:val="28"/>
        </w:rPr>
        <w:t>Почетный</w:t>
      </w:r>
      <w:r w:rsidRPr="00197AA6">
        <w:rPr>
          <w:rFonts w:ascii="Times New Roman" w:hAnsi="Times New Roman" w:cs="Times New Roman"/>
          <w:sz w:val="28"/>
          <w:szCs w:val="28"/>
        </w:rPr>
        <w:t xml:space="preserve"> профессор Байкальского государственного университета», вручается аттестат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AA6">
        <w:rPr>
          <w:rFonts w:ascii="Times New Roman" w:hAnsi="Times New Roman" w:cs="Times New Roman"/>
          <w:sz w:val="28"/>
          <w:szCs w:val="28"/>
        </w:rPr>
        <w:t xml:space="preserve">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и мантия</w:t>
      </w:r>
      <w:r w:rsidRPr="00197AA6">
        <w:rPr>
          <w:rFonts w:ascii="Times New Roman" w:hAnsi="Times New Roman" w:cs="Times New Roman"/>
          <w:sz w:val="28"/>
          <w:szCs w:val="28"/>
        </w:rPr>
        <w:t>, форма и описание которых устана</w:t>
      </w:r>
      <w:r>
        <w:rPr>
          <w:rFonts w:ascii="Times New Roman" w:hAnsi="Times New Roman" w:cs="Times New Roman"/>
          <w:sz w:val="28"/>
          <w:szCs w:val="28"/>
        </w:rPr>
        <w:t>вливаются ректором Университета.</w:t>
      </w:r>
    </w:p>
    <w:p w:rsidR="00611453" w:rsidRDefault="00611453" w:rsidP="006114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453" w:rsidRDefault="00611453" w:rsidP="006114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453" w:rsidRDefault="00611453" w:rsidP="006114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</w:p>
    <w:p w:rsidR="00611453" w:rsidRPr="00197AA6" w:rsidRDefault="00611453" w:rsidP="006114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Н.В. Васильева</w:t>
      </w:r>
    </w:p>
    <w:p w:rsidR="009A3F7E" w:rsidRDefault="009A3F7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9A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0958"/>
    <w:multiLevelType w:val="hybridMultilevel"/>
    <w:tmpl w:val="AA6A565C"/>
    <w:lvl w:ilvl="0" w:tplc="E99E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D10EA3"/>
    <w:multiLevelType w:val="hybridMultilevel"/>
    <w:tmpl w:val="851CE52E"/>
    <w:lvl w:ilvl="0" w:tplc="F4F0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D"/>
    <w:rsid w:val="00044E8D"/>
    <w:rsid w:val="000F0CF6"/>
    <w:rsid w:val="001001BE"/>
    <w:rsid w:val="00150BDC"/>
    <w:rsid w:val="00212870"/>
    <w:rsid w:val="0022175D"/>
    <w:rsid w:val="00263330"/>
    <w:rsid w:val="00303C70"/>
    <w:rsid w:val="003347A4"/>
    <w:rsid w:val="00350209"/>
    <w:rsid w:val="00464CF1"/>
    <w:rsid w:val="004B1829"/>
    <w:rsid w:val="005B379E"/>
    <w:rsid w:val="00611453"/>
    <w:rsid w:val="00616F7D"/>
    <w:rsid w:val="00750A9A"/>
    <w:rsid w:val="0077515C"/>
    <w:rsid w:val="008627CA"/>
    <w:rsid w:val="0097351F"/>
    <w:rsid w:val="009A3F7E"/>
    <w:rsid w:val="00B2672E"/>
    <w:rsid w:val="00B46944"/>
    <w:rsid w:val="00BF4933"/>
    <w:rsid w:val="00C43D38"/>
    <w:rsid w:val="00D23A00"/>
    <w:rsid w:val="00DC2B6C"/>
    <w:rsid w:val="00E472AC"/>
    <w:rsid w:val="00E53145"/>
    <w:rsid w:val="00F13301"/>
    <w:rsid w:val="00F93083"/>
    <w:rsid w:val="00FC7718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F6E59-ED5D-4476-B19E-A1F6EAE1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7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2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9A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Васильева Наталья Викторовна</cp:lastModifiedBy>
  <cp:revision>2</cp:revision>
  <cp:lastPrinted>2021-05-27T02:38:00Z</cp:lastPrinted>
  <dcterms:created xsi:type="dcterms:W3CDTF">2021-06-24T03:54:00Z</dcterms:created>
  <dcterms:modified xsi:type="dcterms:W3CDTF">2021-06-24T03:54:00Z</dcterms:modified>
</cp:coreProperties>
</file>